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64" w:rsidRDefault="009E1609">
      <w:pPr>
        <w:spacing w:line="297" w:lineRule="exact"/>
        <w:ind w:left="1288" w:right="115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51515"/>
          <w:sz w:val="27"/>
        </w:rPr>
        <w:t>DAHUACHEM</w:t>
      </w:r>
      <w:r>
        <w:rPr>
          <w:rFonts w:ascii="Arial"/>
          <w:color w:val="151515"/>
          <w:spacing w:val="-3"/>
          <w:sz w:val="27"/>
        </w:rPr>
        <w:t xml:space="preserve"> </w:t>
      </w:r>
      <w:r>
        <w:rPr>
          <w:rFonts w:ascii="Arial"/>
          <w:color w:val="151515"/>
          <w:spacing w:val="-27"/>
          <w:sz w:val="27"/>
        </w:rPr>
        <w:t>I</w:t>
      </w:r>
      <w:r>
        <w:rPr>
          <w:rFonts w:ascii="Arial"/>
          <w:color w:val="151515"/>
          <w:sz w:val="27"/>
        </w:rPr>
        <w:t>NTERNAT</w:t>
      </w:r>
      <w:r>
        <w:rPr>
          <w:rFonts w:ascii="Arial"/>
          <w:color w:val="151515"/>
          <w:spacing w:val="9"/>
          <w:sz w:val="27"/>
        </w:rPr>
        <w:t>I</w:t>
      </w:r>
      <w:r>
        <w:rPr>
          <w:rFonts w:ascii="Arial"/>
          <w:color w:val="151515"/>
          <w:sz w:val="27"/>
        </w:rPr>
        <w:t>ONAL</w:t>
      </w:r>
      <w:r>
        <w:rPr>
          <w:rFonts w:ascii="Arial"/>
          <w:color w:val="151515"/>
          <w:spacing w:val="-13"/>
          <w:sz w:val="27"/>
        </w:rPr>
        <w:t xml:space="preserve"> </w:t>
      </w:r>
      <w:r>
        <w:rPr>
          <w:rFonts w:ascii="Arial"/>
          <w:color w:val="151515"/>
          <w:sz w:val="27"/>
        </w:rPr>
        <w:t>ECONOM</w:t>
      </w:r>
      <w:r>
        <w:rPr>
          <w:rFonts w:ascii="Arial"/>
          <w:color w:val="151515"/>
          <w:spacing w:val="14"/>
          <w:sz w:val="27"/>
        </w:rPr>
        <w:t>I</w:t>
      </w:r>
      <w:r>
        <w:rPr>
          <w:rFonts w:ascii="Arial"/>
          <w:color w:val="151515"/>
          <w:sz w:val="27"/>
        </w:rPr>
        <w:t>C</w:t>
      </w:r>
      <w:r>
        <w:rPr>
          <w:rFonts w:ascii="Arial"/>
          <w:color w:val="151515"/>
          <w:spacing w:val="-27"/>
          <w:sz w:val="27"/>
        </w:rPr>
        <w:t xml:space="preserve"> </w:t>
      </w:r>
      <w:r>
        <w:rPr>
          <w:rFonts w:ascii="Arial"/>
          <w:color w:val="151515"/>
          <w:sz w:val="27"/>
        </w:rPr>
        <w:t>&amp;</w:t>
      </w:r>
      <w:r>
        <w:rPr>
          <w:rFonts w:ascii="Arial"/>
          <w:color w:val="151515"/>
          <w:spacing w:val="-31"/>
          <w:sz w:val="27"/>
        </w:rPr>
        <w:t xml:space="preserve"> </w:t>
      </w:r>
      <w:r>
        <w:rPr>
          <w:rFonts w:ascii="Arial"/>
          <w:color w:val="151515"/>
          <w:sz w:val="27"/>
        </w:rPr>
        <w:t>TRADE</w:t>
      </w:r>
      <w:r>
        <w:rPr>
          <w:rFonts w:ascii="Arial"/>
          <w:color w:val="151515"/>
          <w:spacing w:val="-13"/>
          <w:sz w:val="27"/>
        </w:rPr>
        <w:t xml:space="preserve"> </w:t>
      </w:r>
      <w:r>
        <w:rPr>
          <w:rFonts w:ascii="Arial"/>
          <w:color w:val="151515"/>
          <w:sz w:val="27"/>
        </w:rPr>
        <w:t>CORP.</w:t>
      </w:r>
    </w:p>
    <w:p w:rsidR="009B7764" w:rsidRDefault="009E1609">
      <w:pPr>
        <w:spacing w:before="3"/>
        <w:ind w:left="1218" w:right="11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51515"/>
          <w:w w:val="135"/>
          <w:sz w:val="18"/>
        </w:rPr>
        <w:t>N</w:t>
      </w:r>
      <w:r>
        <w:rPr>
          <w:rFonts w:ascii="Times New Roman"/>
          <w:color w:val="151515"/>
          <w:spacing w:val="-32"/>
          <w:w w:val="135"/>
          <w:sz w:val="18"/>
        </w:rPr>
        <w:t xml:space="preserve"> </w:t>
      </w:r>
      <w:r>
        <w:rPr>
          <w:rFonts w:ascii="Times New Roman"/>
          <w:color w:val="363638"/>
          <w:w w:val="135"/>
          <w:sz w:val="18"/>
        </w:rPr>
        <w:t>0</w:t>
      </w:r>
      <w:r>
        <w:rPr>
          <w:rFonts w:ascii="Times New Roman"/>
          <w:color w:val="151515"/>
          <w:w w:val="135"/>
          <w:sz w:val="18"/>
        </w:rPr>
        <w:t>-3</w:t>
      </w:r>
      <w:r>
        <w:rPr>
          <w:rFonts w:ascii="Times New Roman"/>
          <w:color w:val="4B4B4B"/>
          <w:w w:val="135"/>
          <w:sz w:val="18"/>
        </w:rPr>
        <w:t>,</w:t>
      </w:r>
      <w:r>
        <w:rPr>
          <w:rFonts w:ascii="Times New Roman"/>
          <w:color w:val="4B4B4B"/>
          <w:spacing w:val="-5"/>
          <w:w w:val="135"/>
          <w:sz w:val="18"/>
        </w:rPr>
        <w:t xml:space="preserve"> </w:t>
      </w:r>
      <w:r>
        <w:rPr>
          <w:rFonts w:ascii="Times New Roman"/>
          <w:color w:val="363638"/>
          <w:spacing w:val="-2"/>
          <w:w w:val="135"/>
          <w:sz w:val="18"/>
        </w:rPr>
        <w:t>G</w:t>
      </w:r>
      <w:r>
        <w:rPr>
          <w:rFonts w:ascii="Times New Roman"/>
          <w:color w:val="151515"/>
          <w:spacing w:val="-2"/>
          <w:w w:val="135"/>
          <w:sz w:val="18"/>
        </w:rPr>
        <w:t>AN</w:t>
      </w:r>
      <w:r>
        <w:rPr>
          <w:rFonts w:ascii="Times New Roman"/>
          <w:color w:val="151515"/>
          <w:spacing w:val="-33"/>
          <w:w w:val="135"/>
          <w:sz w:val="18"/>
        </w:rPr>
        <w:t xml:space="preserve"> </w:t>
      </w:r>
      <w:r>
        <w:rPr>
          <w:rFonts w:ascii="Times New Roman"/>
          <w:color w:val="151515"/>
          <w:w w:val="135"/>
          <w:sz w:val="18"/>
        </w:rPr>
        <w:t>X</w:t>
      </w:r>
      <w:r>
        <w:rPr>
          <w:rFonts w:ascii="Times New Roman"/>
          <w:color w:val="151515"/>
          <w:spacing w:val="-31"/>
          <w:w w:val="135"/>
          <w:sz w:val="18"/>
        </w:rPr>
        <w:t xml:space="preserve"> </w:t>
      </w:r>
      <w:r>
        <w:rPr>
          <w:rFonts w:ascii="Times New Roman"/>
          <w:color w:val="151515"/>
          <w:w w:val="135"/>
          <w:sz w:val="18"/>
        </w:rPr>
        <w:t>IN</w:t>
      </w:r>
      <w:r>
        <w:rPr>
          <w:rFonts w:ascii="Times New Roman"/>
          <w:color w:val="151515"/>
          <w:spacing w:val="25"/>
          <w:w w:val="135"/>
          <w:sz w:val="18"/>
        </w:rPr>
        <w:t xml:space="preserve"> </w:t>
      </w:r>
      <w:r>
        <w:rPr>
          <w:rFonts w:ascii="Times New Roman"/>
          <w:color w:val="363638"/>
          <w:w w:val="135"/>
          <w:sz w:val="18"/>
        </w:rPr>
        <w:t>ST</w:t>
      </w:r>
      <w:r>
        <w:rPr>
          <w:rFonts w:ascii="Times New Roman"/>
          <w:color w:val="151515"/>
          <w:w w:val="135"/>
          <w:sz w:val="18"/>
        </w:rPr>
        <w:t>R</w:t>
      </w:r>
      <w:r>
        <w:rPr>
          <w:rFonts w:ascii="Times New Roman"/>
          <w:color w:val="4B4B4B"/>
          <w:w w:val="135"/>
          <w:sz w:val="18"/>
        </w:rPr>
        <w:t>EET,</w:t>
      </w:r>
      <w:r>
        <w:rPr>
          <w:rFonts w:ascii="Times New Roman"/>
          <w:color w:val="4B4B4B"/>
          <w:spacing w:val="4"/>
          <w:w w:val="135"/>
          <w:sz w:val="18"/>
        </w:rPr>
        <w:t xml:space="preserve"> </w:t>
      </w:r>
      <w:r>
        <w:rPr>
          <w:rFonts w:ascii="Times New Roman"/>
          <w:color w:val="151515"/>
          <w:spacing w:val="5"/>
          <w:w w:val="135"/>
          <w:sz w:val="18"/>
        </w:rPr>
        <w:t>D</w:t>
      </w:r>
      <w:r>
        <w:rPr>
          <w:rFonts w:ascii="Times New Roman"/>
          <w:color w:val="363638"/>
          <w:spacing w:val="6"/>
          <w:w w:val="135"/>
          <w:sz w:val="18"/>
        </w:rPr>
        <w:t>A</w:t>
      </w:r>
      <w:r>
        <w:rPr>
          <w:rFonts w:ascii="Times New Roman"/>
          <w:color w:val="151515"/>
          <w:spacing w:val="6"/>
          <w:w w:val="135"/>
          <w:sz w:val="18"/>
        </w:rPr>
        <w:t>LI</w:t>
      </w:r>
      <w:r>
        <w:rPr>
          <w:rFonts w:ascii="Times New Roman"/>
          <w:color w:val="151515"/>
          <w:spacing w:val="-34"/>
          <w:w w:val="135"/>
          <w:sz w:val="18"/>
        </w:rPr>
        <w:t xml:space="preserve"> </w:t>
      </w:r>
      <w:r>
        <w:rPr>
          <w:rFonts w:ascii="Times New Roman"/>
          <w:color w:val="151515"/>
          <w:spacing w:val="3"/>
          <w:w w:val="135"/>
          <w:sz w:val="18"/>
        </w:rPr>
        <w:t>AN</w:t>
      </w:r>
      <w:r>
        <w:rPr>
          <w:rFonts w:ascii="Times New Roman"/>
          <w:color w:val="4B4B4B"/>
          <w:spacing w:val="3"/>
          <w:w w:val="135"/>
          <w:sz w:val="18"/>
        </w:rPr>
        <w:t>,</w:t>
      </w:r>
      <w:r>
        <w:rPr>
          <w:rFonts w:ascii="Times New Roman"/>
          <w:color w:val="4B4B4B"/>
          <w:spacing w:val="18"/>
          <w:w w:val="135"/>
          <w:sz w:val="18"/>
        </w:rPr>
        <w:t xml:space="preserve"> </w:t>
      </w:r>
      <w:r>
        <w:rPr>
          <w:rFonts w:ascii="Times New Roman"/>
          <w:color w:val="151515"/>
          <w:sz w:val="17"/>
        </w:rPr>
        <w:t>1</w:t>
      </w:r>
      <w:r>
        <w:rPr>
          <w:rFonts w:ascii="Times New Roman"/>
          <w:color w:val="151515"/>
          <w:spacing w:val="-1"/>
          <w:sz w:val="17"/>
        </w:rPr>
        <w:t xml:space="preserve"> </w:t>
      </w:r>
      <w:r>
        <w:rPr>
          <w:rFonts w:ascii="Times New Roman"/>
          <w:color w:val="151515"/>
          <w:spacing w:val="3"/>
          <w:w w:val="135"/>
          <w:sz w:val="17"/>
        </w:rPr>
        <w:t>1</w:t>
      </w:r>
      <w:r>
        <w:rPr>
          <w:rFonts w:ascii="Times New Roman"/>
          <w:color w:val="363638"/>
          <w:spacing w:val="2"/>
          <w:w w:val="135"/>
          <w:sz w:val="17"/>
        </w:rPr>
        <w:t>6</w:t>
      </w:r>
      <w:r>
        <w:rPr>
          <w:rFonts w:ascii="Times New Roman"/>
          <w:color w:val="151515"/>
          <w:spacing w:val="2"/>
          <w:w w:val="135"/>
          <w:sz w:val="17"/>
        </w:rPr>
        <w:t>03</w:t>
      </w:r>
      <w:r>
        <w:rPr>
          <w:rFonts w:ascii="Times New Roman"/>
          <w:color w:val="151515"/>
          <w:spacing w:val="-19"/>
          <w:w w:val="135"/>
          <w:sz w:val="17"/>
        </w:rPr>
        <w:t xml:space="preserve"> </w:t>
      </w:r>
      <w:r>
        <w:rPr>
          <w:rFonts w:ascii="Times New Roman"/>
          <w:color w:val="151515"/>
          <w:sz w:val="17"/>
        </w:rPr>
        <w:t>1</w:t>
      </w:r>
      <w:r>
        <w:rPr>
          <w:rFonts w:ascii="Times New Roman"/>
          <w:color w:val="151515"/>
          <w:spacing w:val="-12"/>
          <w:sz w:val="17"/>
        </w:rPr>
        <w:t xml:space="preserve"> </w:t>
      </w:r>
      <w:r>
        <w:rPr>
          <w:rFonts w:ascii="Times New Roman"/>
          <w:color w:val="4B4B4B"/>
          <w:w w:val="135"/>
          <w:sz w:val="17"/>
        </w:rPr>
        <w:t>,</w:t>
      </w:r>
      <w:r>
        <w:rPr>
          <w:rFonts w:ascii="Times New Roman"/>
          <w:color w:val="4B4B4B"/>
          <w:spacing w:val="-1"/>
          <w:w w:val="135"/>
          <w:sz w:val="17"/>
        </w:rPr>
        <w:t xml:space="preserve"> </w:t>
      </w:r>
      <w:r>
        <w:rPr>
          <w:rFonts w:ascii="Times New Roman"/>
          <w:color w:val="363638"/>
          <w:spacing w:val="5"/>
          <w:w w:val="135"/>
          <w:sz w:val="18"/>
        </w:rPr>
        <w:t>C</w:t>
      </w:r>
      <w:r>
        <w:rPr>
          <w:rFonts w:ascii="Times New Roman"/>
          <w:color w:val="151515"/>
          <w:spacing w:val="6"/>
          <w:w w:val="135"/>
          <w:sz w:val="18"/>
        </w:rPr>
        <w:t>H</w:t>
      </w:r>
      <w:r>
        <w:rPr>
          <w:rFonts w:ascii="Times New Roman"/>
          <w:color w:val="151515"/>
          <w:spacing w:val="-30"/>
          <w:w w:val="135"/>
          <w:sz w:val="18"/>
        </w:rPr>
        <w:t xml:space="preserve"> </w:t>
      </w:r>
      <w:r>
        <w:rPr>
          <w:rFonts w:ascii="Times New Roman"/>
          <w:color w:val="151515"/>
          <w:w w:val="135"/>
          <w:sz w:val="18"/>
        </w:rPr>
        <w:t>IN</w:t>
      </w:r>
      <w:r>
        <w:rPr>
          <w:rFonts w:ascii="Times New Roman"/>
          <w:color w:val="151515"/>
          <w:spacing w:val="-38"/>
          <w:w w:val="135"/>
          <w:sz w:val="18"/>
        </w:rPr>
        <w:t xml:space="preserve"> </w:t>
      </w:r>
      <w:r>
        <w:rPr>
          <w:rFonts w:ascii="Times New Roman"/>
          <w:color w:val="363638"/>
          <w:w w:val="135"/>
          <w:sz w:val="18"/>
        </w:rPr>
        <w:t>A</w:t>
      </w:r>
    </w:p>
    <w:p w:rsidR="009B7764" w:rsidRDefault="009B7764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9B7764" w:rsidRDefault="005B09A8">
      <w:pPr>
        <w:spacing w:line="60" w:lineRule="atLeast"/>
        <w:ind w:left="10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104" style="width:494.2pt;height:3.35pt;mso-position-horizontal-relative:char;mso-position-vertical-relative:line" coordsize="9884,67">
            <v:group id="_x0000_s1105" style="position:absolute;left:33;top:33;width:9818;height:2" coordorigin="33,33" coordsize="9818,2">
              <v:shape id="_x0000_s1106" style="position:absolute;left:33;top:33;width:9818;height:2" coordorigin="33,33" coordsize="9818,0" path="m33,33r9818,e" filled="f" strokecolor="#1c1c1c" strokeweight="1.1656mm">
                <v:path arrowok="t"/>
              </v:shape>
            </v:group>
            <w10:anchorlock/>
          </v:group>
        </w:pict>
      </w:r>
    </w:p>
    <w:p w:rsidR="009B7764" w:rsidRDefault="009B776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7764" w:rsidRDefault="009B776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B7764" w:rsidRDefault="009B776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B7764" w:rsidRPr="006A215F" w:rsidRDefault="006A215F" w:rsidP="00275287">
      <w:pPr>
        <w:spacing w:before="74" w:line="301" w:lineRule="exact"/>
        <w:ind w:left="1288" w:right="1128" w:hanging="437"/>
        <w:jc w:val="center"/>
        <w:rPr>
          <w:rFonts w:ascii="Arial" w:eastAsia="Arial" w:hAnsi="Arial" w:cs="Arial"/>
          <w:sz w:val="29"/>
          <w:szCs w:val="29"/>
          <w:lang w:val="ru-RU"/>
        </w:rPr>
      </w:pPr>
      <w:r>
        <w:rPr>
          <w:rFonts w:ascii="Arial"/>
          <w:color w:val="151515"/>
          <w:w w:val="105"/>
          <w:sz w:val="29"/>
          <w:lang w:val="ru-RU"/>
        </w:rPr>
        <w:t>Сертификат</w:t>
      </w:r>
      <w:r>
        <w:rPr>
          <w:rFonts w:ascii="Arial"/>
          <w:color w:val="151515"/>
          <w:w w:val="105"/>
          <w:sz w:val="29"/>
          <w:lang w:val="ru-RU"/>
        </w:rPr>
        <w:t xml:space="preserve"> </w:t>
      </w:r>
      <w:r>
        <w:rPr>
          <w:rFonts w:ascii="Arial"/>
          <w:color w:val="151515"/>
          <w:w w:val="105"/>
          <w:sz w:val="29"/>
          <w:lang w:val="ru-RU"/>
        </w:rPr>
        <w:t>анализов</w:t>
      </w:r>
      <w:r>
        <w:rPr>
          <w:rFonts w:ascii="Arial"/>
          <w:color w:val="151515"/>
          <w:w w:val="105"/>
          <w:sz w:val="29"/>
          <w:lang w:val="ru-RU"/>
        </w:rPr>
        <w:t xml:space="preserve"> </w:t>
      </w:r>
    </w:p>
    <w:p w:rsidR="009B7764" w:rsidRPr="006A215F" w:rsidRDefault="00275287">
      <w:pPr>
        <w:spacing w:line="350" w:lineRule="exact"/>
        <w:ind w:right="211"/>
        <w:jc w:val="center"/>
        <w:rPr>
          <w:rFonts w:ascii="Arial" w:eastAsia="Arial" w:hAnsi="Arial" w:cs="Arial"/>
          <w:sz w:val="31"/>
          <w:szCs w:val="31"/>
          <w:lang w:val="ru-RU"/>
        </w:rPr>
      </w:pPr>
      <w:r>
        <w:rPr>
          <w:rFonts w:ascii="Arial"/>
          <w:color w:val="151515"/>
          <w:sz w:val="31"/>
          <w:lang w:val="ru-RU"/>
        </w:rPr>
        <w:t>Диметилдисульфид</w:t>
      </w:r>
    </w:p>
    <w:p w:rsidR="009B7764" w:rsidRPr="006A215F" w:rsidRDefault="009B7764">
      <w:pPr>
        <w:spacing w:before="4"/>
        <w:rPr>
          <w:rFonts w:ascii="Arial" w:eastAsia="Arial" w:hAnsi="Arial" w:cs="Arial"/>
          <w:sz w:val="24"/>
          <w:szCs w:val="24"/>
          <w:lang w:val="ru-RU"/>
        </w:rPr>
      </w:pPr>
    </w:p>
    <w:p w:rsidR="006A215F" w:rsidRDefault="006A215F" w:rsidP="006A215F">
      <w:pPr>
        <w:pStyle w:val="a3"/>
        <w:spacing w:line="250" w:lineRule="auto"/>
        <w:ind w:right="1179"/>
        <w:rPr>
          <w:color w:val="151515"/>
          <w:w w:val="105"/>
          <w:lang w:val="ru-RU"/>
        </w:rPr>
      </w:pPr>
      <w:r>
        <w:rPr>
          <w:color w:val="151515"/>
          <w:w w:val="105"/>
          <w:lang w:val="ru-RU"/>
        </w:rPr>
        <w:t>Название</w:t>
      </w:r>
      <w:r w:rsidRPr="006A215F">
        <w:rPr>
          <w:color w:val="151515"/>
          <w:w w:val="105"/>
          <w:lang w:val="ru-RU"/>
        </w:rPr>
        <w:t xml:space="preserve"> </w:t>
      </w:r>
      <w:r>
        <w:rPr>
          <w:color w:val="151515"/>
          <w:w w:val="105"/>
          <w:lang w:val="ru-RU"/>
        </w:rPr>
        <w:t>продукта</w:t>
      </w:r>
      <w:r w:rsidR="009E1609" w:rsidRPr="006A215F">
        <w:rPr>
          <w:color w:val="151515"/>
          <w:w w:val="105"/>
          <w:lang w:val="ru-RU"/>
        </w:rPr>
        <w:t>:</w:t>
      </w:r>
      <w:r w:rsidR="009E1609" w:rsidRPr="006A215F">
        <w:rPr>
          <w:color w:val="151515"/>
          <w:spacing w:val="27"/>
          <w:w w:val="105"/>
          <w:lang w:val="ru-RU"/>
        </w:rPr>
        <w:t xml:space="preserve"> </w:t>
      </w:r>
      <w:r w:rsidR="00275287" w:rsidRPr="00275287">
        <w:rPr>
          <w:color w:val="151515"/>
          <w:w w:val="105"/>
          <w:lang w:val="ru-RU"/>
        </w:rPr>
        <w:t>Диметилдисульфид</w:t>
      </w:r>
      <w:r w:rsidRPr="006A215F">
        <w:rPr>
          <w:color w:val="151515"/>
          <w:w w:val="105"/>
          <w:lang w:val="ru-RU"/>
        </w:rPr>
        <w:t xml:space="preserve"> </w:t>
      </w:r>
      <w:r w:rsidR="009E1609" w:rsidRPr="006A215F">
        <w:rPr>
          <w:color w:val="151515"/>
          <w:spacing w:val="-4"/>
          <w:w w:val="105"/>
          <w:lang w:val="ru-RU"/>
        </w:rPr>
        <w:t>(</w:t>
      </w:r>
      <w:r w:rsidR="00275287">
        <w:rPr>
          <w:color w:val="151515"/>
          <w:spacing w:val="-4"/>
          <w:w w:val="105"/>
          <w:lang w:val="ru-RU"/>
        </w:rPr>
        <w:t>Метил дисульфид</w:t>
      </w:r>
      <w:r w:rsidR="009E1609" w:rsidRPr="006A215F">
        <w:rPr>
          <w:color w:val="151515"/>
          <w:w w:val="105"/>
          <w:lang w:val="ru-RU"/>
        </w:rPr>
        <w:t>)</w:t>
      </w:r>
    </w:p>
    <w:p w:rsidR="009B7764" w:rsidRPr="00EC17AD" w:rsidRDefault="009E1609" w:rsidP="006A215F">
      <w:pPr>
        <w:pStyle w:val="a3"/>
        <w:spacing w:line="250" w:lineRule="auto"/>
        <w:ind w:right="1179"/>
        <w:rPr>
          <w:lang w:val="ru-RU"/>
        </w:rPr>
      </w:pPr>
      <w:r>
        <w:rPr>
          <w:color w:val="151515"/>
        </w:rPr>
        <w:t>CAS</w:t>
      </w:r>
      <w:r w:rsidRPr="00EC17AD">
        <w:rPr>
          <w:color w:val="151515"/>
          <w:lang w:val="ru-RU"/>
        </w:rPr>
        <w:t>:</w:t>
      </w:r>
      <w:r w:rsidRPr="00EC17AD">
        <w:rPr>
          <w:color w:val="151515"/>
          <w:spacing w:val="-29"/>
          <w:lang w:val="ru-RU"/>
        </w:rPr>
        <w:t xml:space="preserve"> </w:t>
      </w:r>
      <w:r w:rsidR="00275287">
        <w:rPr>
          <w:color w:val="151515"/>
          <w:lang w:val="ru-RU"/>
        </w:rPr>
        <w:t>624-92-0</w:t>
      </w:r>
    </w:p>
    <w:p w:rsidR="00275287" w:rsidRDefault="006A215F" w:rsidP="006A215F">
      <w:pPr>
        <w:pStyle w:val="a3"/>
        <w:spacing w:before="11" w:line="262" w:lineRule="exact"/>
        <w:ind w:right="6566" w:firstLine="4"/>
        <w:rPr>
          <w:color w:val="4B4B4B"/>
          <w:w w:val="85"/>
          <w:lang w:val="ru-RU"/>
        </w:rPr>
      </w:pPr>
      <w:r>
        <w:rPr>
          <w:color w:val="151515"/>
          <w:w w:val="95"/>
          <w:u w:val="thick" w:color="000000"/>
          <w:lang w:val="ru-RU"/>
        </w:rPr>
        <w:t>Формула</w:t>
      </w:r>
      <w:r w:rsidR="009E1609" w:rsidRPr="006A215F">
        <w:rPr>
          <w:color w:val="151515"/>
          <w:w w:val="95"/>
          <w:u w:val="thick" w:color="000000"/>
          <w:lang w:val="ru-RU"/>
        </w:rPr>
        <w:t>:</w:t>
      </w:r>
      <w:r w:rsidR="009E1609" w:rsidRPr="006A215F">
        <w:rPr>
          <w:color w:val="151515"/>
          <w:spacing w:val="34"/>
          <w:w w:val="95"/>
          <w:u w:val="thick" w:color="000000"/>
          <w:lang w:val="ru-RU"/>
        </w:rPr>
        <w:t xml:space="preserve"> </w:t>
      </w:r>
      <w:r w:rsidR="009E1609">
        <w:rPr>
          <w:color w:val="4B4B4B"/>
          <w:w w:val="95"/>
        </w:rPr>
        <w:t>C</w:t>
      </w:r>
      <w:r w:rsidR="00275287" w:rsidRPr="00275287">
        <w:rPr>
          <w:color w:val="4B4B4B"/>
          <w:w w:val="95"/>
          <w:sz w:val="16"/>
          <w:szCs w:val="16"/>
          <w:lang w:val="ru-RU"/>
        </w:rPr>
        <w:t>2</w:t>
      </w:r>
      <w:r w:rsidR="00275287">
        <w:rPr>
          <w:color w:val="4B4B4B"/>
          <w:w w:val="95"/>
        </w:rPr>
        <w:t>H</w:t>
      </w:r>
      <w:r w:rsidR="00275287" w:rsidRPr="00275287">
        <w:rPr>
          <w:color w:val="4B4B4B"/>
          <w:w w:val="95"/>
          <w:sz w:val="16"/>
          <w:szCs w:val="16"/>
        </w:rPr>
        <w:t>6</w:t>
      </w:r>
      <w:r w:rsidR="00275287">
        <w:rPr>
          <w:color w:val="4B4B4B"/>
          <w:w w:val="95"/>
        </w:rPr>
        <w:t>S</w:t>
      </w:r>
      <w:r w:rsidR="00275287" w:rsidRPr="00275287">
        <w:rPr>
          <w:color w:val="4B4B4B"/>
          <w:w w:val="95"/>
          <w:sz w:val="16"/>
          <w:szCs w:val="16"/>
        </w:rPr>
        <w:t>2</w:t>
      </w:r>
      <w:r w:rsidR="009E1609" w:rsidRPr="006A215F">
        <w:rPr>
          <w:color w:val="4B4B4B"/>
          <w:w w:val="85"/>
          <w:lang w:val="ru-RU"/>
        </w:rPr>
        <w:t xml:space="preserve"> </w:t>
      </w:r>
    </w:p>
    <w:p w:rsidR="009B7764" w:rsidRPr="00275287" w:rsidRDefault="006A215F" w:rsidP="006A215F">
      <w:pPr>
        <w:pStyle w:val="a3"/>
        <w:spacing w:before="11" w:line="262" w:lineRule="exact"/>
        <w:ind w:right="6566" w:firstLine="4"/>
        <w:rPr>
          <w:lang w:val="ru-RU"/>
        </w:rPr>
      </w:pPr>
      <w:r w:rsidRPr="00625C55">
        <w:rPr>
          <w:color w:val="151515"/>
          <w:spacing w:val="-4"/>
          <w:u w:val="single"/>
          <w:lang w:val="ru-RU"/>
        </w:rPr>
        <w:t>Молекулярный вес</w:t>
      </w:r>
      <w:r w:rsidR="009E1609" w:rsidRPr="006A215F">
        <w:rPr>
          <w:color w:val="151515"/>
          <w:spacing w:val="-5"/>
          <w:lang w:val="ru-RU"/>
        </w:rPr>
        <w:t>.:</w:t>
      </w:r>
      <w:r w:rsidR="009E1609" w:rsidRPr="006A215F">
        <w:rPr>
          <w:color w:val="151515"/>
          <w:spacing w:val="-28"/>
          <w:lang w:val="ru-RU"/>
        </w:rPr>
        <w:t xml:space="preserve"> </w:t>
      </w:r>
      <w:r w:rsidR="00275287" w:rsidRPr="00275287">
        <w:rPr>
          <w:color w:val="151515"/>
          <w:lang w:val="ru-RU"/>
        </w:rPr>
        <w:t>94.199</w:t>
      </w:r>
    </w:p>
    <w:p w:rsidR="009B7764" w:rsidRPr="00A80379" w:rsidRDefault="00625C55">
      <w:pPr>
        <w:pStyle w:val="a3"/>
        <w:spacing w:before="12" w:line="278" w:lineRule="auto"/>
        <w:ind w:firstLine="4"/>
        <w:rPr>
          <w:lang w:val="ru-RU"/>
        </w:rPr>
      </w:pPr>
      <w:r w:rsidRPr="00625C55">
        <w:rPr>
          <w:color w:val="151515"/>
          <w:spacing w:val="-1"/>
          <w:u w:val="single"/>
          <w:lang w:val="ru-RU"/>
        </w:rPr>
        <w:t>Параметры</w:t>
      </w:r>
      <w:r w:rsidR="009E1609" w:rsidRPr="006A215F">
        <w:rPr>
          <w:color w:val="151515"/>
          <w:spacing w:val="-1"/>
          <w:lang w:val="ru-RU"/>
        </w:rPr>
        <w:t>:</w:t>
      </w:r>
      <w:r w:rsidR="009E1609" w:rsidRPr="006A215F">
        <w:rPr>
          <w:color w:val="151515"/>
          <w:spacing w:val="15"/>
          <w:lang w:val="ru-RU"/>
        </w:rPr>
        <w:t xml:space="preserve"> </w:t>
      </w:r>
      <w:r w:rsidR="00275287">
        <w:rPr>
          <w:color w:val="151515"/>
          <w:lang w:val="ru-RU"/>
        </w:rPr>
        <w:t>физические и химические параметры</w:t>
      </w:r>
      <w:r w:rsidR="006A215F" w:rsidRPr="006A215F">
        <w:rPr>
          <w:color w:val="151515"/>
          <w:lang w:val="ru-RU"/>
        </w:rPr>
        <w:t>:</w:t>
      </w:r>
      <w:r w:rsidR="00275287">
        <w:rPr>
          <w:color w:val="151515"/>
          <w:lang w:val="ru-RU"/>
        </w:rPr>
        <w:t xml:space="preserve"> параметры: светло-желтая прозрачная жидкость.</w:t>
      </w:r>
      <w:r w:rsidR="00275287" w:rsidRPr="00275287">
        <w:rPr>
          <w:color w:val="151515"/>
          <w:lang w:val="ru-RU"/>
        </w:rPr>
        <w:t xml:space="preserve"> </w:t>
      </w:r>
      <w:r w:rsidR="00275287">
        <w:rPr>
          <w:color w:val="151515"/>
          <w:lang w:val="ru-RU"/>
        </w:rPr>
        <w:t>Имеет неприятный запах. Температура плавления -</w:t>
      </w:r>
      <w:r w:rsidR="006A215F" w:rsidRPr="006A215F">
        <w:rPr>
          <w:color w:val="151515"/>
          <w:lang w:val="ru-RU"/>
        </w:rPr>
        <w:t xml:space="preserve"> </w:t>
      </w:r>
      <w:r w:rsidR="00275287">
        <w:rPr>
          <w:color w:val="151515"/>
          <w:lang w:val="ru-RU"/>
        </w:rPr>
        <w:t>85</w:t>
      </w:r>
      <w:r w:rsidR="006A215F" w:rsidRPr="006A215F">
        <w:rPr>
          <w:color w:val="151515"/>
          <w:lang w:val="ru-RU"/>
        </w:rPr>
        <w:t xml:space="preserve"> °</w:t>
      </w:r>
      <w:r w:rsidR="006A215F" w:rsidRPr="006A215F">
        <w:rPr>
          <w:color w:val="151515"/>
        </w:rPr>
        <w:t>C</w:t>
      </w:r>
      <w:r w:rsidR="006A215F" w:rsidRPr="006A215F">
        <w:rPr>
          <w:color w:val="151515"/>
          <w:lang w:val="ru-RU"/>
        </w:rPr>
        <w:t xml:space="preserve">, Температура кипения: </w:t>
      </w:r>
      <w:r w:rsidR="00A80379">
        <w:rPr>
          <w:color w:val="151515"/>
          <w:lang w:val="ru-RU"/>
        </w:rPr>
        <w:t>109,7</w:t>
      </w:r>
      <w:r w:rsidR="006A215F" w:rsidRPr="006A215F">
        <w:rPr>
          <w:color w:val="151515"/>
          <w:lang w:val="ru-RU"/>
        </w:rPr>
        <w:t xml:space="preserve"> °</w:t>
      </w:r>
      <w:r w:rsidR="006A215F" w:rsidRPr="006A215F">
        <w:rPr>
          <w:color w:val="151515"/>
        </w:rPr>
        <w:t>C</w:t>
      </w:r>
      <w:r w:rsidR="006A215F" w:rsidRPr="006A215F">
        <w:rPr>
          <w:color w:val="151515"/>
          <w:lang w:val="ru-RU"/>
        </w:rPr>
        <w:t xml:space="preserve">, </w:t>
      </w:r>
      <w:r w:rsidR="00A80379" w:rsidRPr="00A80379">
        <w:rPr>
          <w:color w:val="151515"/>
          <w:lang w:val="ru-RU"/>
        </w:rPr>
        <w:t>отн пл-ть</w:t>
      </w:r>
      <w:r w:rsidR="006A215F" w:rsidRPr="006A215F">
        <w:rPr>
          <w:color w:val="151515"/>
          <w:lang w:val="ru-RU"/>
        </w:rPr>
        <w:t>: 1,</w:t>
      </w:r>
      <w:r w:rsidR="00A80379" w:rsidRPr="00A80379">
        <w:rPr>
          <w:color w:val="151515"/>
          <w:lang w:val="ru-RU"/>
        </w:rPr>
        <w:t xml:space="preserve">0625; </w:t>
      </w:r>
      <w:r w:rsidR="00A80379" w:rsidRPr="00A80379">
        <w:rPr>
          <w:color w:val="151515"/>
          <w:lang w:val="ru-RU"/>
        </w:rPr>
        <w:t>рефракционный индекс</w:t>
      </w:r>
      <w:r w:rsidR="00A80379" w:rsidRPr="00A80379">
        <w:rPr>
          <w:color w:val="151515"/>
          <w:lang w:val="ru-RU"/>
        </w:rPr>
        <w:t xml:space="preserve"> 1.5250;</w:t>
      </w:r>
      <w:r w:rsidR="006A215F" w:rsidRPr="006A215F">
        <w:rPr>
          <w:color w:val="151515"/>
          <w:lang w:val="ru-RU"/>
        </w:rPr>
        <w:t xml:space="preserve"> Растворимость: </w:t>
      </w:r>
      <w:r w:rsidR="00A80379">
        <w:rPr>
          <w:color w:val="151515"/>
          <w:lang w:val="ru-RU"/>
        </w:rPr>
        <w:t>нерастворим в воде</w:t>
      </w:r>
      <w:r w:rsidR="00A80379" w:rsidRPr="00A80379">
        <w:rPr>
          <w:color w:val="151515"/>
          <w:lang w:val="ru-RU"/>
        </w:rPr>
        <w:t xml:space="preserve">, </w:t>
      </w:r>
      <w:r w:rsidR="00A80379">
        <w:rPr>
          <w:color w:val="151515"/>
          <w:lang w:val="ru-RU"/>
        </w:rPr>
        <w:t>смешивается с этанолом, этиловым эфиром, уксусной кислотой.</w:t>
      </w:r>
    </w:p>
    <w:p w:rsidR="00EC17AD" w:rsidRDefault="00EC17AD" w:rsidP="00B85AD7">
      <w:pPr>
        <w:spacing w:before="9"/>
        <w:ind w:firstLine="142"/>
        <w:rPr>
          <w:rFonts w:ascii="Arial" w:eastAsia="Arial" w:hAnsi="Arial"/>
          <w:color w:val="151515"/>
          <w:spacing w:val="-3"/>
          <w:w w:val="105"/>
          <w:sz w:val="23"/>
          <w:szCs w:val="23"/>
          <w:lang w:val="ru-RU"/>
        </w:rPr>
      </w:pPr>
    </w:p>
    <w:p w:rsidR="00EC17AD" w:rsidRPr="00625C55" w:rsidRDefault="00EC17AD" w:rsidP="00B85AD7">
      <w:pPr>
        <w:spacing w:before="9"/>
        <w:ind w:firstLine="142"/>
        <w:rPr>
          <w:rFonts w:ascii="Arial" w:eastAsia="Arial" w:hAnsi="Arial" w:cs="Arial"/>
          <w:sz w:val="23"/>
          <w:szCs w:val="23"/>
          <w:lang w:val="ru-RU"/>
        </w:rPr>
      </w:pPr>
    </w:p>
    <w:p w:rsidR="009B7764" w:rsidRPr="00BE318E" w:rsidRDefault="00B85AD7" w:rsidP="00B85AD7">
      <w:pPr>
        <w:pStyle w:val="a3"/>
        <w:spacing w:line="254" w:lineRule="auto"/>
        <w:ind w:left="178" w:right="-96"/>
        <w:rPr>
          <w:color w:val="151515"/>
          <w:lang w:val="ru-RU"/>
        </w:rPr>
      </w:pPr>
      <w:r w:rsidRPr="00BE318E">
        <w:rPr>
          <w:color w:val="151515"/>
          <w:lang w:val="ru-RU"/>
        </w:rPr>
        <w:t>Применение: Использ</w:t>
      </w:r>
      <w:r w:rsidR="00A80379" w:rsidRPr="00BE318E">
        <w:rPr>
          <w:color w:val="151515"/>
          <w:lang w:val="ru-RU"/>
        </w:rPr>
        <w:t>уется как растворитель и промежуточный</w:t>
      </w:r>
      <w:r w:rsidR="00BE318E" w:rsidRPr="00BE318E">
        <w:rPr>
          <w:color w:val="151515"/>
          <w:lang w:val="ru-RU"/>
        </w:rPr>
        <w:t xml:space="preserve"> пестицид</w:t>
      </w:r>
      <w:r w:rsidR="00BE318E">
        <w:rPr>
          <w:color w:val="151515"/>
          <w:lang w:val="ru-RU"/>
        </w:rPr>
        <w:t>, также это основное химическое вещество в производстве</w:t>
      </w:r>
      <w:r w:rsidR="00BE318E" w:rsidRPr="00BE318E">
        <w:rPr>
          <w:color w:val="151515"/>
          <w:lang w:val="ru-RU"/>
        </w:rPr>
        <w:t xml:space="preserve"> </w:t>
      </w:r>
      <w:r w:rsidR="00BE318E">
        <w:rPr>
          <w:color w:val="151515"/>
          <w:lang w:val="ru-RU"/>
        </w:rPr>
        <w:t>метил – сульфонилхлорида и метил-сульфоновой кислоты</w:t>
      </w:r>
      <w:r w:rsidRPr="00BE318E">
        <w:rPr>
          <w:color w:val="151515"/>
          <w:lang w:val="ru-RU"/>
        </w:rPr>
        <w:t>.</w:t>
      </w:r>
    </w:p>
    <w:p w:rsidR="00865A4B" w:rsidRPr="00275287" w:rsidRDefault="00865A4B" w:rsidP="00A80379">
      <w:pPr>
        <w:pStyle w:val="a3"/>
        <w:ind w:left="0"/>
        <w:rPr>
          <w:color w:val="151515"/>
          <w:w w:val="105"/>
          <w:lang w:val="ru-RU"/>
        </w:rPr>
      </w:pPr>
    </w:p>
    <w:p w:rsidR="00865A4B" w:rsidRPr="00275287" w:rsidRDefault="00865A4B">
      <w:pPr>
        <w:pStyle w:val="a3"/>
        <w:ind w:left="178"/>
        <w:rPr>
          <w:color w:val="151515"/>
          <w:w w:val="105"/>
          <w:lang w:val="ru-RU"/>
        </w:rPr>
      </w:pPr>
    </w:p>
    <w:tbl>
      <w:tblPr>
        <w:tblStyle w:val="a9"/>
        <w:tblW w:w="0" w:type="auto"/>
        <w:tblInd w:w="178" w:type="dxa"/>
        <w:tblLook w:val="04A0" w:firstRow="1" w:lastRow="0" w:firstColumn="1" w:lastColumn="0" w:noHBand="0" w:noVBand="1"/>
      </w:tblPr>
      <w:tblGrid>
        <w:gridCol w:w="3407"/>
        <w:gridCol w:w="3376"/>
        <w:gridCol w:w="3365"/>
      </w:tblGrid>
      <w:tr w:rsidR="00865A4B" w:rsidTr="00865A4B">
        <w:tc>
          <w:tcPr>
            <w:tcW w:w="3407" w:type="dxa"/>
          </w:tcPr>
          <w:p w:rsidR="00865A4B" w:rsidRPr="00865A4B" w:rsidRDefault="00865A4B" w:rsidP="00865A4B">
            <w:pPr>
              <w:spacing w:line="230" w:lineRule="exact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w w:val="105"/>
                <w:sz w:val="23"/>
                <w:lang w:val="ru-RU"/>
              </w:rPr>
              <w:t>Показатель</w:t>
            </w:r>
          </w:p>
        </w:tc>
        <w:tc>
          <w:tcPr>
            <w:tcW w:w="3376" w:type="dxa"/>
          </w:tcPr>
          <w:p w:rsidR="00865A4B" w:rsidRPr="00865A4B" w:rsidRDefault="00865A4B" w:rsidP="00865A4B">
            <w:pPr>
              <w:spacing w:before="60"/>
              <w:ind w:left="83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/>
                <w:color w:val="151515"/>
                <w:spacing w:val="-3"/>
                <w:sz w:val="23"/>
                <w:lang w:val="ru-RU"/>
              </w:rPr>
              <w:t>Значение</w:t>
            </w:r>
          </w:p>
        </w:tc>
        <w:tc>
          <w:tcPr>
            <w:tcW w:w="3365" w:type="dxa"/>
          </w:tcPr>
          <w:p w:rsidR="00865A4B" w:rsidRPr="00865A4B" w:rsidRDefault="00865A4B" w:rsidP="00865A4B">
            <w:pPr>
              <w:spacing w:line="235" w:lineRule="exact"/>
              <w:ind w:firstLine="811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w w:val="105"/>
                <w:sz w:val="23"/>
                <w:lang w:val="ru-RU"/>
              </w:rPr>
              <w:t>Результат</w:t>
            </w:r>
          </w:p>
        </w:tc>
      </w:tr>
      <w:tr w:rsidR="00BE318E" w:rsidRPr="00BE318E" w:rsidTr="0030264F">
        <w:tc>
          <w:tcPr>
            <w:tcW w:w="3407" w:type="dxa"/>
          </w:tcPr>
          <w:p w:rsidR="00BE318E" w:rsidRPr="00865A4B" w:rsidRDefault="00BE318E" w:rsidP="00865A4B">
            <w:pPr>
              <w:spacing w:before="152"/>
              <w:ind w:left="110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sz w:val="23"/>
                <w:lang w:val="ru-RU"/>
              </w:rPr>
              <w:t>Внешний</w:t>
            </w:r>
            <w:r>
              <w:rPr>
                <w:rFonts w:ascii="Arial"/>
                <w:color w:val="151515"/>
                <w:sz w:val="23"/>
                <w:lang w:val="ru-RU"/>
              </w:rPr>
              <w:t xml:space="preserve"> </w:t>
            </w:r>
            <w:r>
              <w:rPr>
                <w:rFonts w:ascii="Arial"/>
                <w:color w:val="151515"/>
                <w:sz w:val="23"/>
                <w:lang w:val="ru-RU"/>
              </w:rPr>
              <w:t>вид</w:t>
            </w:r>
          </w:p>
        </w:tc>
        <w:tc>
          <w:tcPr>
            <w:tcW w:w="6741" w:type="dxa"/>
            <w:gridSpan w:val="2"/>
          </w:tcPr>
          <w:p w:rsidR="00BE318E" w:rsidRPr="00BE318E" w:rsidRDefault="00BE318E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Бесцветная или светло-желтая жидкость</w:t>
            </w:r>
          </w:p>
        </w:tc>
      </w:tr>
      <w:tr w:rsidR="00865A4B" w:rsidTr="00865A4B">
        <w:tc>
          <w:tcPr>
            <w:tcW w:w="3407" w:type="dxa"/>
          </w:tcPr>
          <w:p w:rsidR="00865A4B" w:rsidRDefault="00BE318E" w:rsidP="00865A4B">
            <w:pPr>
              <w:spacing w:before="152"/>
              <w:ind w:left="110"/>
              <w:rPr>
                <w:rFonts w:ascii="Arial"/>
                <w:color w:val="151515"/>
                <w:sz w:val="23"/>
                <w:lang w:val="ru-RU"/>
              </w:rPr>
            </w:pPr>
            <w:r>
              <w:rPr>
                <w:rFonts w:ascii="Arial"/>
                <w:color w:val="151515"/>
                <w:sz w:val="23"/>
                <w:lang w:val="ru-RU"/>
              </w:rPr>
              <w:t>Чистота</w:t>
            </w:r>
          </w:p>
        </w:tc>
        <w:tc>
          <w:tcPr>
            <w:tcW w:w="3376" w:type="dxa"/>
          </w:tcPr>
          <w:p w:rsidR="00865A4B" w:rsidRPr="00865A4B" w:rsidRDefault="00BE318E" w:rsidP="00865A4B">
            <w:pPr>
              <w:spacing w:line="259" w:lineRule="auto"/>
              <w:ind w:left="120" w:right="437" w:hanging="5"/>
              <w:rPr>
                <w:rFonts w:ascii="Arial"/>
                <w:color w:val="151515"/>
                <w:w w:val="105"/>
                <w:sz w:val="20"/>
                <w:szCs w:val="20"/>
                <w:lang w:val="ru-RU"/>
              </w:rPr>
            </w:pPr>
            <w:r>
              <w:rPr>
                <w:rFonts w:ascii="Arial"/>
                <w:color w:val="151515"/>
                <w:w w:val="110"/>
                <w:sz w:val="23"/>
                <w:lang w:val="ru-RU"/>
              </w:rPr>
              <w:t>99,5</w:t>
            </w:r>
            <w:r w:rsidR="00865A4B">
              <w:rPr>
                <w:rFonts w:ascii="Arial"/>
                <w:color w:val="151515"/>
                <w:w w:val="110"/>
                <w:sz w:val="23"/>
              </w:rPr>
              <w:t>%</w:t>
            </w:r>
            <w:r w:rsidR="00865A4B">
              <w:rPr>
                <w:rFonts w:ascii="Arial"/>
                <w:color w:val="151515"/>
                <w:w w:val="110"/>
                <w:sz w:val="23"/>
                <w:lang w:val="ru-RU"/>
              </w:rPr>
              <w:t xml:space="preserve"> </w:t>
            </w:r>
            <w:r w:rsidR="00865A4B">
              <w:rPr>
                <w:rFonts w:ascii="Arial"/>
                <w:color w:val="151515"/>
                <w:w w:val="110"/>
                <w:sz w:val="23"/>
                <w:lang w:val="ru-RU"/>
              </w:rPr>
              <w:t>мин</w:t>
            </w:r>
          </w:p>
        </w:tc>
        <w:tc>
          <w:tcPr>
            <w:tcW w:w="3365" w:type="dxa"/>
          </w:tcPr>
          <w:p w:rsidR="00865A4B" w:rsidRPr="00BE318E" w:rsidRDefault="00BE318E" w:rsidP="00865A4B">
            <w:pPr>
              <w:spacing w:before="41"/>
              <w:ind w:left="117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sz w:val="23"/>
                <w:lang w:val="ru-RU"/>
              </w:rPr>
              <w:t>99,92</w:t>
            </w:r>
          </w:p>
          <w:p w:rsidR="00865A4B" w:rsidRPr="00865A4B" w:rsidRDefault="00865A4B" w:rsidP="00865A4B">
            <w:pPr>
              <w:spacing w:line="259" w:lineRule="auto"/>
              <w:ind w:left="120" w:right="437" w:hanging="5"/>
              <w:rPr>
                <w:rFonts w:ascii="Arial"/>
                <w:color w:val="151515"/>
                <w:w w:val="105"/>
                <w:sz w:val="20"/>
                <w:szCs w:val="20"/>
                <w:lang w:val="ru-RU"/>
              </w:rPr>
            </w:pPr>
          </w:p>
        </w:tc>
      </w:tr>
      <w:tr w:rsidR="00865A4B" w:rsidTr="00865A4B">
        <w:tc>
          <w:tcPr>
            <w:tcW w:w="3407" w:type="dxa"/>
          </w:tcPr>
          <w:p w:rsidR="00865A4B" w:rsidRDefault="00865A4B" w:rsidP="00865A4B">
            <w:pPr>
              <w:spacing w:before="152"/>
              <w:ind w:left="110"/>
              <w:rPr>
                <w:rFonts w:ascii="Arial"/>
                <w:color w:val="151515"/>
                <w:sz w:val="23"/>
                <w:lang w:val="ru-RU"/>
              </w:rPr>
            </w:pPr>
            <w:r>
              <w:rPr>
                <w:rFonts w:ascii="Arial"/>
                <w:color w:val="151515"/>
                <w:sz w:val="23"/>
                <w:lang w:val="ru-RU"/>
              </w:rPr>
              <w:t>Содержание</w:t>
            </w:r>
            <w:r>
              <w:rPr>
                <w:rFonts w:ascii="Arial"/>
                <w:color w:val="151515"/>
                <w:sz w:val="23"/>
                <w:lang w:val="ru-RU"/>
              </w:rPr>
              <w:t xml:space="preserve"> </w:t>
            </w:r>
            <w:r w:rsidR="00BE318E">
              <w:rPr>
                <w:rFonts w:ascii="Arial"/>
                <w:color w:val="151515"/>
                <w:sz w:val="23"/>
                <w:lang w:val="ru-RU"/>
              </w:rPr>
              <w:t>воды</w:t>
            </w:r>
          </w:p>
        </w:tc>
        <w:tc>
          <w:tcPr>
            <w:tcW w:w="3376" w:type="dxa"/>
          </w:tcPr>
          <w:p w:rsidR="00865A4B" w:rsidRPr="00865A4B" w:rsidRDefault="00865A4B" w:rsidP="00865A4B">
            <w:pPr>
              <w:spacing w:before="76"/>
              <w:ind w:left="110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spacing w:val="-1"/>
                <w:sz w:val="23"/>
              </w:rPr>
              <w:t>0.02%</w:t>
            </w:r>
            <w:r>
              <w:rPr>
                <w:rFonts w:ascii="Arial"/>
                <w:color w:val="151515"/>
                <w:spacing w:val="4"/>
                <w:sz w:val="23"/>
              </w:rPr>
              <w:t xml:space="preserve"> </w:t>
            </w:r>
            <w:r>
              <w:rPr>
                <w:rFonts w:ascii="Arial"/>
                <w:color w:val="151515"/>
                <w:sz w:val="23"/>
                <w:lang w:val="ru-RU"/>
              </w:rPr>
              <w:t>макс</w:t>
            </w:r>
          </w:p>
        </w:tc>
        <w:tc>
          <w:tcPr>
            <w:tcW w:w="3365" w:type="dxa"/>
          </w:tcPr>
          <w:p w:rsidR="00865A4B" w:rsidRPr="00BE318E" w:rsidRDefault="00865A4B" w:rsidP="00865A4B">
            <w:pPr>
              <w:spacing w:before="71"/>
              <w:ind w:left="11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spacing w:val="-3"/>
                <w:sz w:val="23"/>
              </w:rPr>
              <w:t>0.01</w:t>
            </w:r>
            <w:r w:rsidR="00BE318E">
              <w:rPr>
                <w:rFonts w:ascii="Arial"/>
                <w:color w:val="151515"/>
                <w:spacing w:val="-3"/>
                <w:sz w:val="23"/>
                <w:lang w:val="ru-RU"/>
              </w:rPr>
              <w:t>1</w:t>
            </w:r>
          </w:p>
        </w:tc>
      </w:tr>
      <w:tr w:rsidR="00865A4B" w:rsidTr="00865A4B">
        <w:tc>
          <w:tcPr>
            <w:tcW w:w="3407" w:type="dxa"/>
          </w:tcPr>
          <w:p w:rsidR="00865A4B" w:rsidRDefault="00BE318E" w:rsidP="00865A4B">
            <w:pPr>
              <w:spacing w:before="152"/>
              <w:ind w:left="110"/>
              <w:rPr>
                <w:rFonts w:ascii="Arial"/>
                <w:color w:val="151515"/>
                <w:sz w:val="23"/>
                <w:lang w:val="ru-RU"/>
              </w:rPr>
            </w:pPr>
            <w:r>
              <w:rPr>
                <w:rFonts w:ascii="Arial"/>
                <w:color w:val="151515"/>
                <w:sz w:val="23"/>
                <w:lang w:val="ru-RU"/>
              </w:rPr>
              <w:t>Метилмеркаптан</w:t>
            </w:r>
          </w:p>
        </w:tc>
        <w:tc>
          <w:tcPr>
            <w:tcW w:w="3376" w:type="dxa"/>
          </w:tcPr>
          <w:p w:rsidR="00865A4B" w:rsidRDefault="00865A4B" w:rsidP="00865A4B">
            <w:pPr>
              <w:spacing w:before="76"/>
              <w:ind w:left="110"/>
              <w:rPr>
                <w:rFonts w:ascii="Arial"/>
                <w:color w:val="151515"/>
                <w:spacing w:val="-1"/>
                <w:sz w:val="23"/>
              </w:rPr>
            </w:pPr>
            <w:r>
              <w:rPr>
                <w:rFonts w:ascii="Arial"/>
                <w:color w:val="151515"/>
                <w:spacing w:val="-1"/>
                <w:sz w:val="23"/>
              </w:rPr>
              <w:t>0.</w:t>
            </w:r>
            <w:r w:rsidR="00BE318E">
              <w:rPr>
                <w:rFonts w:ascii="Arial"/>
                <w:color w:val="151515"/>
                <w:spacing w:val="-1"/>
                <w:sz w:val="23"/>
                <w:lang w:val="ru-RU"/>
              </w:rPr>
              <w:t>0</w:t>
            </w:r>
            <w:r>
              <w:rPr>
                <w:rFonts w:ascii="Arial"/>
                <w:color w:val="151515"/>
                <w:spacing w:val="-1"/>
                <w:sz w:val="23"/>
                <w:lang w:val="ru-RU"/>
              </w:rPr>
              <w:t>1</w:t>
            </w:r>
            <w:r>
              <w:rPr>
                <w:rFonts w:ascii="Arial"/>
                <w:color w:val="151515"/>
                <w:spacing w:val="-1"/>
                <w:sz w:val="23"/>
              </w:rPr>
              <w:t>%</w:t>
            </w:r>
            <w:r>
              <w:rPr>
                <w:rFonts w:ascii="Arial"/>
                <w:color w:val="151515"/>
                <w:spacing w:val="4"/>
                <w:sz w:val="23"/>
              </w:rPr>
              <w:t xml:space="preserve"> </w:t>
            </w:r>
            <w:r>
              <w:rPr>
                <w:rFonts w:ascii="Arial"/>
                <w:color w:val="151515"/>
                <w:sz w:val="23"/>
                <w:lang w:val="ru-RU"/>
              </w:rPr>
              <w:t>макс</w:t>
            </w:r>
          </w:p>
        </w:tc>
        <w:tc>
          <w:tcPr>
            <w:tcW w:w="3365" w:type="dxa"/>
          </w:tcPr>
          <w:p w:rsidR="00865A4B" w:rsidRPr="00BE318E" w:rsidRDefault="00865A4B" w:rsidP="00865A4B">
            <w:pPr>
              <w:spacing w:before="72"/>
              <w:ind w:left="11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sz w:val="23"/>
              </w:rPr>
              <w:t>0.0</w:t>
            </w:r>
            <w:r w:rsidR="00BE318E">
              <w:rPr>
                <w:rFonts w:ascii="Arial"/>
                <w:color w:val="151515"/>
                <w:sz w:val="23"/>
                <w:lang w:val="ru-RU"/>
              </w:rPr>
              <w:t>04</w:t>
            </w:r>
          </w:p>
          <w:p w:rsidR="00865A4B" w:rsidRDefault="00865A4B" w:rsidP="00865A4B">
            <w:pPr>
              <w:spacing w:before="71"/>
              <w:ind w:left="113"/>
              <w:rPr>
                <w:rFonts w:ascii="Arial"/>
                <w:color w:val="151515"/>
                <w:spacing w:val="-3"/>
                <w:sz w:val="23"/>
              </w:rPr>
            </w:pPr>
          </w:p>
        </w:tc>
      </w:tr>
      <w:tr w:rsidR="00865A4B" w:rsidTr="00865A4B">
        <w:tc>
          <w:tcPr>
            <w:tcW w:w="3407" w:type="dxa"/>
          </w:tcPr>
          <w:p w:rsidR="00865A4B" w:rsidRDefault="00BE318E" w:rsidP="00865A4B">
            <w:pPr>
              <w:spacing w:before="152"/>
              <w:ind w:left="110"/>
              <w:rPr>
                <w:rFonts w:ascii="Arial"/>
                <w:color w:val="151515"/>
                <w:sz w:val="23"/>
                <w:lang w:val="ru-RU"/>
              </w:rPr>
            </w:pPr>
            <w:r>
              <w:rPr>
                <w:rFonts w:ascii="Arial"/>
                <w:color w:val="151515"/>
                <w:sz w:val="23"/>
                <w:lang w:val="ru-RU"/>
              </w:rPr>
              <w:t>Сера</w:t>
            </w:r>
          </w:p>
        </w:tc>
        <w:tc>
          <w:tcPr>
            <w:tcW w:w="3376" w:type="dxa"/>
          </w:tcPr>
          <w:p w:rsidR="00865A4B" w:rsidRDefault="00BE318E" w:rsidP="00865A4B">
            <w:pPr>
              <w:spacing w:before="76"/>
              <w:ind w:left="110"/>
              <w:rPr>
                <w:rFonts w:ascii="Arial"/>
                <w:color w:val="151515"/>
                <w:spacing w:val="-1"/>
                <w:sz w:val="23"/>
              </w:rPr>
            </w:pPr>
            <w:r>
              <w:rPr>
                <w:rFonts w:ascii="Arial"/>
                <w:color w:val="151515"/>
                <w:spacing w:val="-1"/>
                <w:sz w:val="23"/>
                <w:lang w:val="ru-RU"/>
              </w:rPr>
              <w:t>68</w:t>
            </w:r>
            <w:r w:rsidR="00865A4B">
              <w:rPr>
                <w:rFonts w:ascii="Arial"/>
                <w:color w:val="151515"/>
                <w:spacing w:val="-1"/>
                <w:sz w:val="23"/>
              </w:rPr>
              <w:t>%</w:t>
            </w:r>
            <w:r w:rsidR="00865A4B">
              <w:rPr>
                <w:rFonts w:ascii="Arial"/>
                <w:color w:val="151515"/>
                <w:spacing w:val="4"/>
                <w:sz w:val="23"/>
              </w:rPr>
              <w:t xml:space="preserve"> </w:t>
            </w:r>
            <w:r>
              <w:rPr>
                <w:rFonts w:ascii="Arial"/>
                <w:color w:val="151515"/>
                <w:sz w:val="23"/>
                <w:lang w:val="ru-RU"/>
              </w:rPr>
              <w:t>минимум</w:t>
            </w:r>
          </w:p>
        </w:tc>
        <w:tc>
          <w:tcPr>
            <w:tcW w:w="3365" w:type="dxa"/>
          </w:tcPr>
          <w:p w:rsidR="00865A4B" w:rsidRPr="00BE318E" w:rsidRDefault="00BE318E" w:rsidP="00865A4B">
            <w:pPr>
              <w:spacing w:before="71"/>
              <w:ind w:left="11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>
              <w:rPr>
                <w:rFonts w:ascii="Arial"/>
                <w:color w:val="151515"/>
                <w:w w:val="110"/>
                <w:sz w:val="23"/>
                <w:lang w:val="ru-RU"/>
              </w:rPr>
              <w:t>69,3</w:t>
            </w:r>
          </w:p>
          <w:p w:rsidR="00865A4B" w:rsidRDefault="00865A4B" w:rsidP="00865A4B">
            <w:pPr>
              <w:spacing w:before="71"/>
              <w:ind w:left="113"/>
              <w:rPr>
                <w:rFonts w:ascii="Arial"/>
                <w:color w:val="151515"/>
                <w:spacing w:val="-3"/>
                <w:sz w:val="23"/>
              </w:rPr>
            </w:pPr>
          </w:p>
        </w:tc>
      </w:tr>
      <w:tr w:rsidR="00BE318E" w:rsidTr="00771270">
        <w:tc>
          <w:tcPr>
            <w:tcW w:w="3407" w:type="dxa"/>
          </w:tcPr>
          <w:p w:rsidR="00BE318E" w:rsidRPr="00BE318E" w:rsidRDefault="00BE318E" w:rsidP="00865A4B">
            <w:pPr>
              <w:spacing w:before="152"/>
              <w:ind w:left="110"/>
              <w:rPr>
                <w:rFonts w:ascii="Arial"/>
                <w:color w:val="151515"/>
                <w:sz w:val="23"/>
              </w:rPr>
            </w:pPr>
            <w:r>
              <w:rPr>
                <w:rFonts w:ascii="Arial"/>
                <w:color w:val="151515"/>
                <w:sz w:val="23"/>
                <w:lang w:val="ru-RU"/>
              </w:rPr>
              <w:t>Результаты</w:t>
            </w:r>
            <w:r>
              <w:rPr>
                <w:rFonts w:ascii="Arial"/>
                <w:color w:val="151515"/>
                <w:sz w:val="23"/>
                <w:lang w:val="ru-RU"/>
              </w:rPr>
              <w:t xml:space="preserve"> </w:t>
            </w:r>
            <w:r>
              <w:rPr>
                <w:rFonts w:ascii="Arial"/>
                <w:color w:val="151515"/>
                <w:sz w:val="23"/>
                <w:lang w:val="ru-RU"/>
              </w:rPr>
              <w:t>исследований</w:t>
            </w:r>
          </w:p>
        </w:tc>
        <w:tc>
          <w:tcPr>
            <w:tcW w:w="6741" w:type="dxa"/>
            <w:gridSpan w:val="2"/>
          </w:tcPr>
          <w:p w:rsidR="00BE318E" w:rsidRPr="00BE318E" w:rsidRDefault="00BE318E" w:rsidP="00865A4B">
            <w:pPr>
              <w:spacing w:before="71"/>
              <w:ind w:left="113"/>
              <w:rPr>
                <w:rFonts w:ascii="Arial"/>
                <w:color w:val="151515"/>
                <w:w w:val="110"/>
                <w:sz w:val="23"/>
                <w:lang w:val="ru-RU"/>
              </w:rPr>
            </w:pPr>
            <w:r>
              <w:rPr>
                <w:rFonts w:ascii="Arial"/>
                <w:color w:val="151515"/>
                <w:w w:val="110"/>
                <w:sz w:val="23"/>
                <w:lang w:val="ru-RU"/>
              </w:rPr>
              <w:t>Отвечают</w:t>
            </w:r>
            <w:r>
              <w:rPr>
                <w:rFonts w:ascii="Arial"/>
                <w:color w:val="151515"/>
                <w:w w:val="110"/>
                <w:sz w:val="23"/>
                <w:lang w:val="ru-RU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23"/>
                <w:lang w:val="ru-RU"/>
              </w:rPr>
              <w:t>исследованиям</w:t>
            </w:r>
          </w:p>
        </w:tc>
      </w:tr>
    </w:tbl>
    <w:p w:rsidR="00865A4B" w:rsidRPr="00625C55" w:rsidRDefault="00865A4B">
      <w:pPr>
        <w:pStyle w:val="a3"/>
        <w:ind w:left="178"/>
      </w:pPr>
    </w:p>
    <w:p w:rsidR="00865A4B" w:rsidRDefault="005B09A8" w:rsidP="00865A4B">
      <w:pPr>
        <w:pStyle w:val="a3"/>
        <w:spacing w:line="239" w:lineRule="exact"/>
        <w:ind w:left="173" w:firstLine="9"/>
        <w:rPr>
          <w:color w:val="151515"/>
          <w:lang w:val="ru-RU"/>
        </w:rPr>
      </w:pPr>
      <w:r w:rsidRPr="005B09A8">
        <w:rPr>
          <w:color w:val="151515"/>
          <w:u w:val="thick" w:color="000000"/>
          <w:lang w:val="ru-RU"/>
        </w:rPr>
        <w:t>Стандарт качества</w:t>
      </w:r>
      <w:r w:rsidR="00865A4B" w:rsidRPr="005B09A8">
        <w:rPr>
          <w:color w:val="151515"/>
          <w:u w:val="thick" w:color="000000"/>
          <w:lang w:val="ru-RU"/>
        </w:rPr>
        <w:t>:</w:t>
      </w:r>
      <w:r w:rsidRPr="005B09A8">
        <w:rPr>
          <w:color w:val="151515"/>
          <w:lang w:val="ru-RU"/>
        </w:rPr>
        <w:t xml:space="preserve"> дата инспекции</w:t>
      </w:r>
      <w:r w:rsidR="00865A4B" w:rsidRPr="005B09A8">
        <w:rPr>
          <w:color w:val="151515"/>
          <w:spacing w:val="10"/>
          <w:lang w:val="ru-RU"/>
        </w:rPr>
        <w:t xml:space="preserve"> </w:t>
      </w:r>
      <w:r>
        <w:rPr>
          <w:color w:val="151515"/>
          <w:lang w:val="ru-RU"/>
        </w:rPr>
        <w:t>21 августа 2019</w:t>
      </w:r>
    </w:p>
    <w:p w:rsidR="005B09A8" w:rsidRPr="005B09A8" w:rsidRDefault="005B09A8" w:rsidP="00865A4B">
      <w:pPr>
        <w:pStyle w:val="a3"/>
        <w:spacing w:line="239" w:lineRule="exact"/>
        <w:ind w:left="173" w:firstLine="9"/>
        <w:rPr>
          <w:lang w:val="ru-RU"/>
        </w:rPr>
      </w:pPr>
      <w:r>
        <w:rPr>
          <w:color w:val="151515"/>
          <w:u w:val="thick" w:color="000000"/>
          <w:lang w:val="ru-RU"/>
        </w:rPr>
        <w:t>Упаковано</w:t>
      </w:r>
      <w:r>
        <w:rPr>
          <w:color w:val="151515"/>
          <w:u w:val="single"/>
          <w:lang w:val="ru-RU"/>
        </w:rPr>
        <w:t>:</w:t>
      </w:r>
      <w:r>
        <w:rPr>
          <w:color w:val="151515"/>
          <w:lang w:val="ru-RU"/>
        </w:rPr>
        <w:t xml:space="preserve"> в 200 кг нетто</w:t>
      </w:r>
      <w:r w:rsidRPr="005B09A8">
        <w:rPr>
          <w:color w:val="151515"/>
          <w:lang w:val="ru-RU"/>
        </w:rPr>
        <w:t xml:space="preserve"> </w:t>
      </w:r>
      <w:r>
        <w:rPr>
          <w:color w:val="151515"/>
          <w:lang w:val="ru-RU"/>
        </w:rPr>
        <w:t>одобренные ООН металлические бочки; 21-23 куб м Изо-контейнеры</w:t>
      </w:r>
      <w:bookmarkStart w:id="0" w:name="_GoBack"/>
      <w:bookmarkEnd w:id="0"/>
    </w:p>
    <w:p w:rsidR="009B7764" w:rsidRPr="00865A4B" w:rsidRDefault="009B7764">
      <w:pPr>
        <w:spacing w:before="1"/>
        <w:rPr>
          <w:rFonts w:ascii="Arial" w:eastAsia="Arial" w:hAnsi="Arial" w:cs="Arial"/>
          <w:sz w:val="23"/>
          <w:szCs w:val="23"/>
          <w:lang w:val="ru-RU"/>
        </w:rPr>
      </w:pPr>
    </w:p>
    <w:p w:rsidR="009B7764" w:rsidRPr="005B09A8" w:rsidRDefault="009B7764">
      <w:pPr>
        <w:spacing w:line="20" w:lineRule="atLeast"/>
        <w:ind w:left="738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9B7764" w:rsidRPr="005B09A8">
      <w:type w:val="continuous"/>
      <w:pgSz w:w="11910" w:h="16840"/>
      <w:pgMar w:top="920" w:right="94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5B" w:rsidRDefault="00912B5B" w:rsidP="006A215F">
      <w:r>
        <w:separator/>
      </w:r>
    </w:p>
  </w:endnote>
  <w:endnote w:type="continuationSeparator" w:id="0">
    <w:p w:rsidR="00912B5B" w:rsidRDefault="00912B5B" w:rsidP="006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5B" w:rsidRDefault="00912B5B" w:rsidP="006A215F">
      <w:r>
        <w:separator/>
      </w:r>
    </w:p>
  </w:footnote>
  <w:footnote w:type="continuationSeparator" w:id="0">
    <w:p w:rsidR="00912B5B" w:rsidRDefault="00912B5B" w:rsidP="006A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764"/>
    <w:rsid w:val="00275287"/>
    <w:rsid w:val="005B09A8"/>
    <w:rsid w:val="00625C55"/>
    <w:rsid w:val="006A215F"/>
    <w:rsid w:val="00865A4B"/>
    <w:rsid w:val="00912B5B"/>
    <w:rsid w:val="009B7764"/>
    <w:rsid w:val="009E1609"/>
    <w:rsid w:val="00A80379"/>
    <w:rsid w:val="00B85AD7"/>
    <w:rsid w:val="00BE318E"/>
    <w:rsid w:val="00E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2B0A3E58"/>
  <w15:docId w15:val="{FDB5B7DA-0097-43A9-A12C-F26FB9F8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rFonts w:ascii="Arial" w:eastAsia="Arial" w:hAnsi="Arial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15F"/>
  </w:style>
  <w:style w:type="paragraph" w:styleId="a7">
    <w:name w:val="footer"/>
    <w:basedOn w:val="a"/>
    <w:link w:val="a8"/>
    <w:uiPriority w:val="99"/>
    <w:unhideWhenUsed/>
    <w:rsid w:val="006A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15F"/>
  </w:style>
  <w:style w:type="table" w:styleId="a9">
    <w:name w:val="Table Grid"/>
    <w:basedOn w:val="a1"/>
    <w:uiPriority w:val="39"/>
    <w:rsid w:val="0086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Гуляев</cp:lastModifiedBy>
  <cp:revision>4</cp:revision>
  <dcterms:created xsi:type="dcterms:W3CDTF">2019-08-27T15:38:00Z</dcterms:created>
  <dcterms:modified xsi:type="dcterms:W3CDTF">2019-11-05T12:56:00Z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2019-08-27T00:00:00Z</vt:filetime>
  </property>
</Properties>
</file>